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F13C73">
        <w:rPr>
          <w:rFonts w:ascii="Times New Roman" w:hAnsi="Times New Roman"/>
          <w:sz w:val="24"/>
          <w:szCs w:val="24"/>
          <w:lang w:val="en-US"/>
        </w:rPr>
        <w:t>10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F13C73">
        <w:rPr>
          <w:rFonts w:ascii="Times New Roman" w:hAnsi="Times New Roman"/>
          <w:sz w:val="24"/>
          <w:szCs w:val="24"/>
          <w:lang w:val="en-US"/>
        </w:rPr>
        <w:t>09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4856EB">
        <w:rPr>
          <w:rFonts w:ascii="Times New Roman" w:hAnsi="Times New Roman"/>
          <w:sz w:val="24"/>
          <w:szCs w:val="24"/>
        </w:rPr>
        <w:t xml:space="preserve">марта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31AF3" w:rsidRPr="004856EB" w:rsidRDefault="007434A1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Default="00F054B2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 w:rsidRPr="00DA6002">
        <w:rPr>
          <w:rFonts w:ascii="Times New Roman" w:hAnsi="Times New Roman"/>
          <w:sz w:val="24"/>
          <w:szCs w:val="24"/>
        </w:rPr>
        <w:t>Организатор</w:t>
      </w:r>
      <w:r w:rsidR="00E81DA4">
        <w:rPr>
          <w:rFonts w:ascii="Times New Roman" w:hAnsi="Times New Roman"/>
          <w:sz w:val="24"/>
          <w:szCs w:val="24"/>
        </w:rPr>
        <w:t>/</w:t>
      </w:r>
      <w:proofErr w:type="spellStart"/>
      <w:r w:rsidR="00E81DA4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>
        <w:rPr>
          <w:rFonts w:ascii="Times New Roman" w:hAnsi="Times New Roman"/>
          <w:sz w:val="24"/>
          <w:szCs w:val="24"/>
        </w:rPr>
        <w:t xml:space="preserve"> закупок </w:t>
      </w:r>
      <w:r w:rsidRPr="00DA6002">
        <w:rPr>
          <w:rFonts w:ascii="Times New Roman" w:hAnsi="Times New Roman"/>
          <w:sz w:val="24"/>
          <w:szCs w:val="24"/>
        </w:rPr>
        <w:t>провел закуп спосо</w:t>
      </w:r>
      <w:r w:rsidR="00DA6002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DA6002">
        <w:rPr>
          <w:rFonts w:ascii="Times New Roman" w:hAnsi="Times New Roman"/>
          <w:sz w:val="24"/>
          <w:szCs w:val="24"/>
        </w:rPr>
        <w:t xml:space="preserve">риобретение </w:t>
      </w:r>
      <w:r w:rsidR="008E5659">
        <w:rPr>
          <w:rFonts w:ascii="Times New Roman" w:hAnsi="Times New Roman"/>
          <w:sz w:val="24"/>
          <w:szCs w:val="24"/>
        </w:rPr>
        <w:t>лекарственных средств</w:t>
      </w:r>
      <w:r w:rsidR="009D18E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DA6002">
        <w:rPr>
          <w:rFonts w:ascii="Times New Roman" w:hAnsi="Times New Roman"/>
          <w:sz w:val="24"/>
          <w:szCs w:val="24"/>
        </w:rPr>
        <w:t xml:space="preserve"> для</w:t>
      </w:r>
      <w:r w:rsidRPr="00DA6002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DA6002">
        <w:rPr>
          <w:rFonts w:ascii="Times New Roman" w:hAnsi="Times New Roman"/>
          <w:sz w:val="24"/>
          <w:szCs w:val="24"/>
        </w:rPr>
        <w:t>го</w:t>
      </w:r>
      <w:r w:rsidRPr="00DA6002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DA6002">
        <w:rPr>
          <w:rFonts w:ascii="Times New Roman" w:hAnsi="Times New Roman"/>
          <w:sz w:val="24"/>
          <w:szCs w:val="24"/>
        </w:rPr>
        <w:t>ого</w:t>
      </w:r>
      <w:r w:rsidRPr="00DA6002">
        <w:rPr>
          <w:rFonts w:ascii="Times New Roman" w:hAnsi="Times New Roman"/>
          <w:sz w:val="24"/>
          <w:szCs w:val="24"/>
        </w:rPr>
        <w:t xml:space="preserve"> центр</w:t>
      </w:r>
      <w:r w:rsidR="000C695E" w:rsidRPr="00DA6002">
        <w:rPr>
          <w:rFonts w:ascii="Times New Roman" w:hAnsi="Times New Roman"/>
          <w:sz w:val="24"/>
          <w:szCs w:val="24"/>
        </w:rPr>
        <w:t>а</w:t>
      </w:r>
      <w:r w:rsidRPr="00DA6002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F13C73" w:rsidRPr="00F13C7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.0</w:t>
      </w:r>
      <w:r w:rsidR="00F13C73" w:rsidRPr="00F13C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.2022 г. в 10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345"/>
        <w:gridCol w:w="6638"/>
        <w:gridCol w:w="1113"/>
        <w:gridCol w:w="999"/>
        <w:gridCol w:w="1206"/>
        <w:gridCol w:w="1518"/>
      </w:tblGrid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345" w:type="dxa"/>
            <w:shd w:val="clear" w:color="auto" w:fill="auto"/>
            <w:hideMark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6638" w:type="dxa"/>
            <w:shd w:val="clear" w:color="auto" w:fill="auto"/>
            <w:hideMark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Ед.</w:t>
            </w:r>
          </w:p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1, 30 ампул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Система автоматического контроля качества AutoCheck 5+ (BG/pH/OXI/Bil/LYT/MET) для оценки точности и прецизионности параметров и контрольных пределов для анализаторов ABL. Комплект содержит 30 ампул. Одна ампула содержит 0, 7 мл раствора. Заданные значения – ацидоз.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207 630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415 260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2, 30 ампул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Система автоматического контроля качества AutoCheck 5+ (BG/pH/OXI/Bil/LYT/MET) для оценки точности и прецизионности параметров и контрольных пределов для анализаторов ABL. Комплект содержит 30 ампул. Одна ампула содержит 0, 7 мл раствора. Заданные значения – норма.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207 630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415 260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3, 30 ампул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Система автоматического контроля качества AutoCheck 5+ (BG/pH/OXI/Bil/LYT/MET) для оценки точности и прецизионности параметров и контрольных пределов для анализаторов ABL. Комплект содержит 30 ампул. Одна ампула содержит 0,7 мл раствора. Заданные значения – алкалоз.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207 630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415 260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4, 30 ампул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Система автоматического контроля качества AutoCheck 5+ (BG/pH/OXI/Bil/LYT/MET) для оценки точности и прецизионности параметров и контрольных пределов для анализаторов ABL. Комплект содержит 30 ампул. Одна ампула содержит 0,7 мл раствора. Заданные значения – высокое содержание кислорода.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207 630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415 260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Очистной раствор 175 мл.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Объем 175 мл. Применяется для очистки измерительной системы анализаторов ABL800. Для диагностики in vitro.Содержит неорганические соли, буфер, антикоагулянт, консервант и ПАВ.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96 030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1 344 420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Калибровочный раствор 1 по 200 мл.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Объем 200 мл. Применяется для автоматической калибровки в анализаторах ABL800. Для диагностики in vitro.Содержит K, Na, Ca, Cl, cGlu, cLac, буфер, рН 7,40, для калибровки рН электрода, электролитного и метаболитного электродов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96 030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2 112 660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Калибровочный раствор 2-200 мл.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Объем 200 мл. Применяется для автоматической калибровки в анализаторах ABL800. Для диагностики in vitro.Содержит K, Na, Ca, Cl, буфер, рН 6,9, для калибровки рН электрода, электролитного и метаболитного электродов.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96 030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1 920 600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Раствор промывочный-600мл.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Объем 600 мл. Применяется для автоматической промывки измерительной системы анализаторов ABL800. Для диагностики in vitro.Содержит неорганические соли, буфер, антикоагулянт, консервант и ПАВ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68 634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4 118 040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Калибровочный раствор tHb в упак. 4 амп.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Применяется для автоматической калибровки системы анализатора ABL800 по гемоглобину. 1 упак=4 ампулы по 2 мл.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69 628,50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69 628,50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для: референтного электрода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Применяется для работы анализаторов 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98 455,50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393 822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рО2-электрода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О2 ионы. Применяется для работы анализаторов ABL700/ABL800.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439 353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878 706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рCО2-электрода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СО2 ионы. Применяется для работы анализаторов ABL700/ABL800.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439 353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878 706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Ca-электрода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 ионы кальция. Применяется для работы анализаторов ABL700/ABL800.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6C1E38" w:rsidRDefault="00F13C73" w:rsidP="00F13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722</w:t>
            </w:r>
            <w:r w:rsidR="006C1E38">
              <w:rPr>
                <w:rFonts w:ascii="Times New Roman" w:hAnsi="Times New Roman"/>
                <w:lang w:eastAsia="ru-RU"/>
              </w:rPr>
              <w:t> </w:t>
            </w:r>
            <w:r w:rsidRPr="00F13C73">
              <w:rPr>
                <w:rFonts w:ascii="Times New Roman" w:hAnsi="Times New Roman"/>
                <w:lang w:eastAsia="ru-RU"/>
              </w:rPr>
              <w:t>650</w:t>
            </w:r>
            <w:r w:rsidR="006C1E38">
              <w:rPr>
                <w:rFonts w:ascii="Times New Roman" w:hAnsi="Times New Roman"/>
                <w:lang w:val="ru-RU" w:eastAsia="ru-RU"/>
              </w:rPr>
              <w:t>,50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1 445 301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Cl-электрода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 ионы хлора. Применяется для работы анализаторов 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6C1E38" w:rsidRDefault="00F13C73" w:rsidP="00F13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722 650,5</w:t>
            </w:r>
            <w:r w:rsidR="006C1E38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1 445 301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K-электрода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ионы калия. Применяется для работы анализаторов 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722 650,50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1 445 301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Na-электрода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ионы натрия. Применяется для работы анализаторов 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722 650,50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1 445 301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глюкозного электрода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 ионы глюкозы. Применяется для работы анализаторов 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248 480,10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993 920,40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лактатного электрода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 ионы лактата. Применяется для работы анализаторов 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248 480,10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993 920,40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Баллон с калибровочным газом 1 (34 Бар)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Газовый баллон, наполненный прецезионными трехкомпонентными газовыми смесями (19,8% О2, 5,6% СО2, азот), предназначенные для калибровки электродов рО2, рСО2 в анализаторах ABL800. Давление 34 бар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Баллон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199 944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799 776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Баллон с калибровочным газом 2 (34 Бар)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Газовый баллон, наполненный прецезионными двухкомпонентными газовыми смесями (11,2% СО2, азот), предназначенные для калибровки электродов рО2, рСО2 в анализаторах ABL800. Давление 34 бар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баллон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199 944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399 888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Годовой сервисный набор для ABL800 Flex.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Включает в себя фильтры, прокладки, уплотнители, предназначенные для ежегодной замены в анализаторах серии ABL800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495 000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495 000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Термобумага в рулонах. (8 штук)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Применяется для работы термопринтера в анализаторах ABL800, 8 рулонов/упак, в 1 рул-44 м..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58 410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350 460</w:t>
            </w:r>
          </w:p>
        </w:tc>
      </w:tr>
      <w:tr w:rsidR="00F13C73" w:rsidRPr="003D3BFB" w:rsidTr="00F13C7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Гипохлорита-100мл.</w:t>
            </w:r>
          </w:p>
        </w:tc>
        <w:tc>
          <w:tcPr>
            <w:tcW w:w="6638" w:type="dxa"/>
            <w:shd w:val="clear" w:color="auto" w:fill="auto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Объем 100 мл. Применяется для удаления белков в анализаторах ABL.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69 646,5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69 646,50</w:t>
            </w:r>
          </w:p>
        </w:tc>
      </w:tr>
    </w:tbl>
    <w:p w:rsidR="00D9573C" w:rsidRDefault="00D9573C" w:rsidP="00677E5B">
      <w:pPr>
        <w:pStyle w:val="a4"/>
        <w:rPr>
          <w:rFonts w:ascii="Times New Roman" w:hAnsi="Times New Roman"/>
          <w:sz w:val="20"/>
          <w:szCs w:val="20"/>
        </w:rPr>
      </w:pPr>
    </w:p>
    <w:p w:rsidR="009D18EB" w:rsidRPr="004856EB" w:rsidRDefault="009D18EB" w:rsidP="00677E5B">
      <w:pPr>
        <w:pStyle w:val="a4"/>
        <w:rPr>
          <w:rFonts w:ascii="Times New Roman" w:hAnsi="Times New Roman"/>
          <w:sz w:val="16"/>
          <w:szCs w:val="16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E17539" w:rsidRDefault="005D7337" w:rsidP="00F13C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 xml:space="preserve"> ТОО «</w:t>
            </w:r>
            <w:r w:rsidR="00F13C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Мелиор </w:t>
            </w:r>
            <w:r w:rsidR="00F13C73">
              <w:rPr>
                <w:rFonts w:ascii="Times New Roman" w:hAnsi="Times New Roman"/>
                <w:sz w:val="24"/>
                <w:szCs w:val="24"/>
                <w:lang w:val="en-US"/>
              </w:rPr>
              <w:t>LTD</w:t>
            </w:r>
            <w:r w:rsidRPr="00E175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5D7337" w:rsidRPr="0000201C" w:rsidRDefault="005D7337" w:rsidP="00F13C73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13C73">
              <w:rPr>
                <w:rFonts w:ascii="Times New Roman" w:hAnsi="Times New Roman"/>
                <w:sz w:val="24"/>
                <w:szCs w:val="24"/>
                <w:lang w:val="kk-KZ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.0</w:t>
            </w:r>
            <w:r w:rsidR="00F13C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.2022 г.</w:t>
            </w:r>
            <w:r w:rsidR="001607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  <w:r w:rsidR="00F13C7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1607EF">
              <w:rPr>
                <w:rFonts w:ascii="Times New Roman" w:hAnsi="Times New Roman"/>
                <w:sz w:val="24"/>
                <w:szCs w:val="24"/>
                <w:lang w:val="kk-KZ"/>
              </w:rPr>
              <w:t>ч.5</w:t>
            </w:r>
            <w:r w:rsidR="00F13C7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1607EF">
              <w:rPr>
                <w:rFonts w:ascii="Times New Roman" w:hAnsi="Times New Roman"/>
                <w:sz w:val="24"/>
                <w:szCs w:val="24"/>
                <w:lang w:val="kk-KZ"/>
              </w:rPr>
              <w:t>мин.</w:t>
            </w:r>
          </w:p>
        </w:tc>
      </w:tr>
    </w:tbl>
    <w:p w:rsidR="00780C1D" w:rsidRPr="004856EB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W w:w="1520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8079"/>
        <w:gridCol w:w="1594"/>
        <w:gridCol w:w="1241"/>
        <w:gridCol w:w="1843"/>
        <w:gridCol w:w="1877"/>
      </w:tblGrid>
      <w:tr w:rsidR="004856EB" w:rsidRPr="00677E5B" w:rsidTr="00F13C73">
        <w:tc>
          <w:tcPr>
            <w:tcW w:w="567" w:type="dxa"/>
          </w:tcPr>
          <w:p w:rsidR="004856EB" w:rsidRPr="001607EF" w:rsidRDefault="004856EB" w:rsidP="008963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8079" w:type="dxa"/>
          </w:tcPr>
          <w:p w:rsidR="004856EB" w:rsidRPr="001607EF" w:rsidRDefault="004856EB" w:rsidP="008963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94" w:type="dxa"/>
          </w:tcPr>
          <w:p w:rsidR="004856EB" w:rsidRPr="001607EF" w:rsidRDefault="004856EB" w:rsidP="00896326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241" w:type="dxa"/>
          </w:tcPr>
          <w:p w:rsidR="004856EB" w:rsidRPr="001607EF" w:rsidRDefault="004856EB" w:rsidP="00896326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843" w:type="dxa"/>
          </w:tcPr>
          <w:p w:rsidR="004856EB" w:rsidRPr="001607EF" w:rsidRDefault="004856EB" w:rsidP="00896326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1877" w:type="dxa"/>
          </w:tcPr>
          <w:p w:rsidR="004856EB" w:rsidRPr="001607EF" w:rsidRDefault="004856EB" w:rsidP="00F13C73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ТОО «</w:t>
            </w:r>
            <w:r w:rsidR="00F13C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Мелиор </w:t>
            </w:r>
            <w:r w:rsidR="00F13C73">
              <w:rPr>
                <w:rFonts w:ascii="Times New Roman" w:hAnsi="Times New Roman"/>
                <w:sz w:val="24"/>
                <w:szCs w:val="24"/>
                <w:lang w:val="en-US"/>
              </w:rPr>
              <w:t>LTD</w:t>
            </w:r>
            <w:r w:rsidRPr="001607EF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Pr="001607EF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1, 30 ампул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207 630</w:t>
            </w:r>
          </w:p>
        </w:tc>
        <w:tc>
          <w:tcPr>
            <w:tcW w:w="1877" w:type="dxa"/>
            <w:vAlign w:val="center"/>
          </w:tcPr>
          <w:p w:rsidR="00F13C73" w:rsidRPr="001607EF" w:rsidRDefault="00F13C73" w:rsidP="00F13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207</w:t>
            </w:r>
            <w:r w:rsidRPr="001607EF"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63</w:t>
            </w:r>
            <w:r w:rsidRPr="001607EF">
              <w:rPr>
                <w:rFonts w:ascii="Times New Roman" w:hAnsi="Times New Roman"/>
                <w:lang w:val="ru-RU" w:eastAsia="ru-RU"/>
              </w:rPr>
              <w:t>0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Pr="001607EF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2, 30 ампул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207 630</w:t>
            </w:r>
          </w:p>
        </w:tc>
        <w:tc>
          <w:tcPr>
            <w:tcW w:w="1877" w:type="dxa"/>
            <w:vAlign w:val="center"/>
          </w:tcPr>
          <w:p w:rsidR="00F13C73" w:rsidRPr="001607EF" w:rsidRDefault="00F13C73" w:rsidP="00F13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607EF">
              <w:rPr>
                <w:rFonts w:ascii="Times New Roman" w:hAnsi="Times New Roman"/>
                <w:lang w:val="ru-RU" w:eastAsia="ru-RU"/>
              </w:rPr>
              <w:t>2</w:t>
            </w:r>
            <w:r>
              <w:rPr>
                <w:rFonts w:ascii="Times New Roman" w:hAnsi="Times New Roman"/>
                <w:lang w:val="ru-RU" w:eastAsia="ru-RU"/>
              </w:rPr>
              <w:t>07</w:t>
            </w:r>
            <w:r w:rsidRPr="001607EF"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630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Pr="001607EF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3, 30 ампул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207 630</w:t>
            </w:r>
          </w:p>
        </w:tc>
        <w:tc>
          <w:tcPr>
            <w:tcW w:w="1877" w:type="dxa"/>
            <w:vAlign w:val="center"/>
          </w:tcPr>
          <w:p w:rsidR="00F13C73" w:rsidRPr="001607EF" w:rsidRDefault="00F13C73" w:rsidP="00F13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607EF">
              <w:rPr>
                <w:rFonts w:ascii="Times New Roman" w:hAnsi="Times New Roman"/>
                <w:lang w:val="ru-RU" w:eastAsia="ru-RU"/>
              </w:rPr>
              <w:t>2</w:t>
            </w:r>
            <w:r>
              <w:rPr>
                <w:rFonts w:ascii="Times New Roman" w:hAnsi="Times New Roman"/>
                <w:lang w:val="ru-RU" w:eastAsia="ru-RU"/>
              </w:rPr>
              <w:t>07</w:t>
            </w:r>
            <w:r w:rsidRPr="001607EF"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630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Pr="001607EF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4, 30 ампул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207 630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207 630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Pr="001607EF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Очистной раствор 175 мл.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96 030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96 030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Pr="001607EF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Калибровочный раствор 1 по 200 мл.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96 030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96 030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Pr="001607EF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Калибровочный раствор 2-200 мл.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96 030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96 030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Pr="001607EF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Раствор промывочный-600мл.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68 634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68 634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Pr="001607EF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Калибровочный раствор tHb в упак. 4 амп.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69 628,50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1B7A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69 628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Pr="001607EF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для: референтного электрода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98 455,50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1B7A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98 455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Pr="001607EF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рО2-электрода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439 353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439 353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Pr="001607EF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рCО2-электрода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439 353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439 353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Ca-электрода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F13C73" w:rsidRPr="004E601A" w:rsidRDefault="00F13C73" w:rsidP="00F13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722</w:t>
            </w:r>
            <w:r w:rsidR="004E601A">
              <w:rPr>
                <w:rFonts w:ascii="Times New Roman" w:hAnsi="Times New Roman"/>
                <w:lang w:eastAsia="ru-RU"/>
              </w:rPr>
              <w:t> </w:t>
            </w:r>
            <w:r w:rsidRPr="00F13C73">
              <w:rPr>
                <w:rFonts w:ascii="Times New Roman" w:hAnsi="Times New Roman"/>
                <w:lang w:eastAsia="ru-RU"/>
              </w:rPr>
              <w:t>650</w:t>
            </w:r>
            <w:r w:rsidR="004E601A">
              <w:rPr>
                <w:rFonts w:ascii="Times New Roman" w:hAnsi="Times New Roman"/>
                <w:lang w:val="ru-RU" w:eastAsia="ru-RU"/>
              </w:rPr>
              <w:t>,50</w:t>
            </w:r>
            <w:bookmarkStart w:id="0" w:name="_GoBack"/>
            <w:bookmarkEnd w:id="0"/>
          </w:p>
        </w:tc>
        <w:tc>
          <w:tcPr>
            <w:tcW w:w="1877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722 650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Cl-электрода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F13C73" w:rsidRPr="004E601A" w:rsidRDefault="00F13C73" w:rsidP="00F13C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722 650,5</w:t>
            </w:r>
            <w:r w:rsidR="004E601A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D41AD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722 650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K-электрода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722 650,50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D41AD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722 650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Na-электрода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722 650,50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D41AD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722 650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глюкозного электрода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248 480,10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D41AD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248 480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Мембраны для лактатного электрода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248 480,10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D41AD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248 480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Баллон с калибровочным газом 1 (34 Бар)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Баллон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199 944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199 944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Баллон с калибровочным газом 2 (34 Бар)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баллон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199 944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199 944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Годовой сервисный набор для ABL800 Flex.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495 000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495 000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Термобумага в рулонах. (8 штук)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58 410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58 410</w:t>
            </w:r>
          </w:p>
        </w:tc>
      </w:tr>
      <w:tr w:rsidR="00F13C73" w:rsidRPr="00677E5B" w:rsidTr="00F13C73">
        <w:tc>
          <w:tcPr>
            <w:tcW w:w="567" w:type="dxa"/>
          </w:tcPr>
          <w:p w:rsidR="00F13C73" w:rsidRDefault="00F13C73" w:rsidP="00F13C7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8079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Гипохлорита-100мл.</w:t>
            </w:r>
          </w:p>
        </w:tc>
        <w:tc>
          <w:tcPr>
            <w:tcW w:w="1594" w:type="dxa"/>
            <w:vAlign w:val="center"/>
          </w:tcPr>
          <w:p w:rsidR="00F13C73" w:rsidRPr="00F13C73" w:rsidRDefault="00F13C73" w:rsidP="00F13C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41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F13C73" w:rsidRPr="00F13C73" w:rsidRDefault="00F13C73" w:rsidP="00F13C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69 646,5</w:t>
            </w:r>
          </w:p>
        </w:tc>
        <w:tc>
          <w:tcPr>
            <w:tcW w:w="1877" w:type="dxa"/>
            <w:vAlign w:val="center"/>
          </w:tcPr>
          <w:p w:rsidR="00F13C73" w:rsidRPr="00F13C73" w:rsidRDefault="00F13C73" w:rsidP="00D41AD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13C73">
              <w:rPr>
                <w:rFonts w:ascii="Times New Roman" w:hAnsi="Times New Roman"/>
                <w:lang w:eastAsia="ru-RU"/>
              </w:rPr>
              <w:t>69 646</w:t>
            </w:r>
          </w:p>
        </w:tc>
      </w:tr>
    </w:tbl>
    <w:p w:rsidR="00591DB5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 w:rsidRPr="00CD5EBE">
        <w:rPr>
          <w:rFonts w:ascii="Times New Roman" w:hAnsi="Times New Roman"/>
          <w:sz w:val="24"/>
          <w:szCs w:val="24"/>
        </w:rPr>
        <w:t xml:space="preserve"> Лот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B6140B">
        <w:rPr>
          <w:rFonts w:ascii="Times New Roman" w:hAnsi="Times New Roman"/>
          <w:sz w:val="24"/>
          <w:szCs w:val="24"/>
        </w:rPr>
        <w:t>1</w:t>
      </w:r>
      <w:r w:rsidR="00E147D5">
        <w:rPr>
          <w:rFonts w:ascii="Times New Roman" w:hAnsi="Times New Roman"/>
          <w:sz w:val="24"/>
          <w:szCs w:val="24"/>
        </w:rPr>
        <w:t>,2,3,4,5,6,7,8,9,10,11</w:t>
      </w:r>
      <w:r w:rsidR="00575D0D">
        <w:rPr>
          <w:rFonts w:ascii="Times New Roman" w:hAnsi="Times New Roman"/>
          <w:sz w:val="24"/>
          <w:szCs w:val="24"/>
        </w:rPr>
        <w:t>,12,13,14,15,16,17,18,19,20,21,22,23</w:t>
      </w:r>
      <w:r>
        <w:rPr>
          <w:rFonts w:ascii="Times New Roman" w:hAnsi="Times New Roman"/>
          <w:sz w:val="24"/>
          <w:szCs w:val="24"/>
        </w:rPr>
        <w:t>: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 w:rsidRPr="00CD5EBE">
        <w:rPr>
          <w:rFonts w:ascii="Times New Roman" w:hAnsi="Times New Roman"/>
          <w:sz w:val="24"/>
          <w:szCs w:val="24"/>
          <w:lang w:val="kk-KZ"/>
        </w:rPr>
        <w:t>ТОО «</w:t>
      </w:r>
      <w:r w:rsidR="00575D0D">
        <w:rPr>
          <w:rFonts w:ascii="Times New Roman" w:hAnsi="Times New Roman"/>
          <w:sz w:val="24"/>
          <w:szCs w:val="24"/>
          <w:lang w:val="kk-KZ"/>
        </w:rPr>
        <w:t xml:space="preserve">Мелиор </w:t>
      </w:r>
      <w:r w:rsidR="00575D0D">
        <w:rPr>
          <w:rFonts w:ascii="Times New Roman" w:hAnsi="Times New Roman"/>
          <w:sz w:val="24"/>
          <w:szCs w:val="24"/>
          <w:lang w:val="en-US"/>
        </w:rPr>
        <w:t>LTD</w:t>
      </w:r>
      <w:r w:rsidRPr="00CD5EBE">
        <w:rPr>
          <w:rFonts w:ascii="Times New Roman" w:hAnsi="Times New Roman"/>
          <w:sz w:val="24"/>
          <w:szCs w:val="24"/>
          <w:lang w:val="kk-KZ"/>
        </w:rPr>
        <w:t>»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г. </w:t>
      </w:r>
      <w:r w:rsidR="00575D0D">
        <w:rPr>
          <w:rFonts w:ascii="Times New Roman" w:hAnsi="Times New Roman"/>
          <w:sz w:val="24"/>
          <w:szCs w:val="24"/>
          <w:lang w:val="kk-KZ"/>
        </w:rPr>
        <w:t>Нур-Султан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575D0D">
        <w:rPr>
          <w:rFonts w:ascii="Times New Roman" w:hAnsi="Times New Roman"/>
          <w:sz w:val="24"/>
          <w:szCs w:val="24"/>
          <w:lang w:val="kk-KZ"/>
        </w:rPr>
        <w:t>пр</w:t>
      </w:r>
      <w:r w:rsidR="00E147D5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575D0D">
        <w:rPr>
          <w:rFonts w:ascii="Times New Roman" w:hAnsi="Times New Roman"/>
          <w:sz w:val="24"/>
          <w:szCs w:val="24"/>
          <w:lang w:val="kk-KZ"/>
        </w:rPr>
        <w:t>Богенбая</w:t>
      </w:r>
      <w:r w:rsidRPr="00CD5EBE">
        <w:rPr>
          <w:rFonts w:ascii="Times New Roman" w:hAnsi="Times New Roman"/>
          <w:sz w:val="24"/>
          <w:szCs w:val="24"/>
          <w:lang w:val="kk-KZ"/>
        </w:rPr>
        <w:t>,</w:t>
      </w:r>
      <w:r w:rsidR="00575D0D">
        <w:rPr>
          <w:rFonts w:ascii="Times New Roman" w:hAnsi="Times New Roman"/>
          <w:sz w:val="24"/>
          <w:szCs w:val="24"/>
          <w:lang w:val="kk-KZ"/>
        </w:rPr>
        <w:t xml:space="preserve"> 3/3</w:t>
      </w:r>
      <w:r>
        <w:rPr>
          <w:rFonts w:ascii="Times New Roman" w:hAnsi="Times New Roman"/>
          <w:sz w:val="24"/>
          <w:szCs w:val="24"/>
          <w:lang w:val="kk-KZ"/>
        </w:rPr>
        <w:t>) -</w:t>
      </w:r>
      <w:r w:rsidR="00B614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91226">
        <w:rPr>
          <w:rFonts w:ascii="Times New Roman" w:hAnsi="Times New Roman"/>
          <w:sz w:val="24"/>
          <w:szCs w:val="24"/>
          <w:lang w:val="kk-KZ"/>
        </w:rPr>
        <w:t>2</w:t>
      </w:r>
      <w:r w:rsidR="00E147D5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91226">
        <w:rPr>
          <w:rFonts w:ascii="Times New Roman" w:hAnsi="Times New Roman"/>
          <w:sz w:val="24"/>
          <w:szCs w:val="24"/>
          <w:lang w:val="kk-KZ"/>
        </w:rPr>
        <w:t>261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 w:rsidR="00D91226">
        <w:rPr>
          <w:rFonts w:ascii="Times New Roman" w:hAnsi="Times New Roman"/>
          <w:sz w:val="24"/>
          <w:szCs w:val="24"/>
          <w:lang w:val="kk-KZ"/>
        </w:rPr>
        <w:t>43</w:t>
      </w:r>
      <w:r>
        <w:rPr>
          <w:rFonts w:ascii="Times New Roman" w:hAnsi="Times New Roman"/>
          <w:sz w:val="24"/>
          <w:szCs w:val="24"/>
          <w:lang w:val="kk-KZ"/>
        </w:rPr>
        <w:t>0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тенге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1934A8" w:rsidRPr="00250661" w:rsidRDefault="00CD5EBE" w:rsidP="00B6140B">
      <w:pPr>
        <w:spacing w:after="0"/>
        <w:ind w:left="710" w:right="-1"/>
        <w:rPr>
          <w:rFonts w:ascii="Times New Roman" w:hAnsi="Times New Roman"/>
          <w:sz w:val="24"/>
          <w:szCs w:val="24"/>
        </w:rPr>
      </w:pPr>
      <w:r w:rsidRPr="00CD5EB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20003" w:rsidRPr="007434A1" w:rsidRDefault="00620003" w:rsidP="00620003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7434A1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C36D01" w:rsidRDefault="00C36D01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80EF1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934A8"/>
    <w:rsid w:val="001B4B4C"/>
    <w:rsid w:val="001B7AB5"/>
    <w:rsid w:val="001D37CD"/>
    <w:rsid w:val="001E6CBC"/>
    <w:rsid w:val="001F75C4"/>
    <w:rsid w:val="00250661"/>
    <w:rsid w:val="002B5AAC"/>
    <w:rsid w:val="002D66A0"/>
    <w:rsid w:val="00316EA1"/>
    <w:rsid w:val="00325C8C"/>
    <w:rsid w:val="00331555"/>
    <w:rsid w:val="00360932"/>
    <w:rsid w:val="00377C18"/>
    <w:rsid w:val="0038454B"/>
    <w:rsid w:val="00394F62"/>
    <w:rsid w:val="00395F09"/>
    <w:rsid w:val="003F7155"/>
    <w:rsid w:val="00463B22"/>
    <w:rsid w:val="004856EB"/>
    <w:rsid w:val="004A61AA"/>
    <w:rsid w:val="004C1586"/>
    <w:rsid w:val="004E601A"/>
    <w:rsid w:val="00513FC5"/>
    <w:rsid w:val="00525BEF"/>
    <w:rsid w:val="00575D0D"/>
    <w:rsid w:val="00591DB5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349C8"/>
    <w:rsid w:val="007434A1"/>
    <w:rsid w:val="007604CF"/>
    <w:rsid w:val="00780C1D"/>
    <w:rsid w:val="007F3522"/>
    <w:rsid w:val="00852CA9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7784"/>
    <w:rsid w:val="009209E0"/>
    <w:rsid w:val="0096258A"/>
    <w:rsid w:val="009A10C1"/>
    <w:rsid w:val="009D18EB"/>
    <w:rsid w:val="00A56FE2"/>
    <w:rsid w:val="00A852A4"/>
    <w:rsid w:val="00A927F5"/>
    <w:rsid w:val="00A962C2"/>
    <w:rsid w:val="00AC5550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81AE6"/>
    <w:rsid w:val="00C92B04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F050D4"/>
    <w:rsid w:val="00F054B2"/>
    <w:rsid w:val="00F13C73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4</cp:revision>
  <cp:lastPrinted>2022-03-09T05:57:00Z</cp:lastPrinted>
  <dcterms:created xsi:type="dcterms:W3CDTF">2022-03-09T05:40:00Z</dcterms:created>
  <dcterms:modified xsi:type="dcterms:W3CDTF">2022-03-09T06:55:00Z</dcterms:modified>
</cp:coreProperties>
</file>