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13C73">
        <w:rPr>
          <w:rFonts w:ascii="Times New Roman" w:hAnsi="Times New Roman"/>
          <w:sz w:val="24"/>
          <w:szCs w:val="24"/>
          <w:lang w:val="en-US"/>
        </w:rPr>
        <w:t>1</w:t>
      </w:r>
      <w:r w:rsidR="00592C22">
        <w:rPr>
          <w:rFonts w:ascii="Times New Roman" w:hAnsi="Times New Roman"/>
          <w:sz w:val="24"/>
          <w:szCs w:val="24"/>
        </w:rPr>
        <w:t>1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592C22">
        <w:rPr>
          <w:rFonts w:ascii="Times New Roman" w:hAnsi="Times New Roman"/>
          <w:sz w:val="24"/>
          <w:szCs w:val="24"/>
          <w:lang w:val="kk-KZ"/>
        </w:rPr>
        <w:t>10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31AF3" w:rsidRPr="004856EB" w:rsidRDefault="007434A1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9D18E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F13C73" w:rsidRPr="00F13C7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</w:t>
      </w:r>
      <w:r w:rsidR="00592C22">
        <w:rPr>
          <w:rFonts w:ascii="Times New Roman" w:hAnsi="Times New Roman"/>
          <w:sz w:val="24"/>
          <w:szCs w:val="24"/>
        </w:rPr>
        <w:t>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3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701"/>
        <w:gridCol w:w="9072"/>
        <w:gridCol w:w="709"/>
        <w:gridCol w:w="992"/>
        <w:gridCol w:w="1134"/>
        <w:gridCol w:w="1202"/>
      </w:tblGrid>
      <w:tr w:rsidR="00592C22" w:rsidRPr="0019559E" w:rsidTr="00592C22">
        <w:trPr>
          <w:trHeight w:val="617"/>
        </w:trPr>
        <w:tc>
          <w:tcPr>
            <w:tcW w:w="500" w:type="dxa"/>
            <w:shd w:val="clear" w:color="auto" w:fill="auto"/>
            <w:hideMark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1701" w:type="dxa"/>
            <w:shd w:val="clear" w:color="auto" w:fill="auto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072" w:type="dxa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 xml:space="preserve">Описание </w:t>
            </w:r>
          </w:p>
        </w:tc>
        <w:tc>
          <w:tcPr>
            <w:tcW w:w="709" w:type="dxa"/>
            <w:shd w:val="clear" w:color="auto" w:fill="auto"/>
            <w:hideMark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Ед.</w:t>
            </w:r>
          </w:p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изм.</w:t>
            </w:r>
          </w:p>
        </w:tc>
        <w:tc>
          <w:tcPr>
            <w:tcW w:w="992" w:type="dxa"/>
            <w:shd w:val="clear" w:color="auto" w:fill="auto"/>
            <w:hideMark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Цена за ед. (тенге)</w:t>
            </w:r>
          </w:p>
        </w:tc>
        <w:tc>
          <w:tcPr>
            <w:tcW w:w="1202" w:type="dxa"/>
            <w:shd w:val="clear" w:color="auto" w:fill="auto"/>
            <w:hideMark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Общая сумма (тенге)</w:t>
            </w:r>
          </w:p>
        </w:tc>
      </w:tr>
      <w:tr w:rsidR="00592C22" w:rsidRPr="0019559E" w:rsidTr="00592C22">
        <w:trPr>
          <w:trHeight w:val="283"/>
        </w:trPr>
        <w:tc>
          <w:tcPr>
            <w:tcW w:w="500" w:type="dxa"/>
            <w:shd w:val="clear" w:color="auto" w:fill="auto"/>
            <w:hideMark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592C22">
              <w:rPr>
                <w:rFonts w:ascii="Times New Roman" w:hAnsi="Times New Roman"/>
                <w:lang w:val="ru-RU" w:eastAsia="ru-RU"/>
              </w:rPr>
              <w:t>Дыхательный фильтр</w:t>
            </w:r>
          </w:p>
        </w:tc>
        <w:tc>
          <w:tcPr>
            <w:tcW w:w="9072" w:type="dxa"/>
            <w:vAlign w:val="center"/>
          </w:tcPr>
          <w:p w:rsidR="00592C22" w:rsidRPr="00592C22" w:rsidRDefault="00592C22" w:rsidP="00592C22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592C22">
              <w:rPr>
                <w:rFonts w:ascii="Times New Roman" w:eastAsia="Times New Roman" w:hAnsi="Times New Roman"/>
                <w:lang w:val="ru-RU" w:eastAsia="ru-RU"/>
              </w:rPr>
              <w:t>Фильтр дыхательный бактериально-вирусный однократного применения электростатический с размерами выходов 22М / 15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-15 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M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/ 22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, 22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M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 /15 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 – 22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, с тепловлагообменом, с портом 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luer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>-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lock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. Используется для предотваращения перекрестного микробного заражения через анестезиологические и реанимационные дыхательные контуры; для сохранения тепла и влаги. Обеспечивает бактериальную и вирусную фильтрацию дыхательной газовой смеси, исключает перекрестную контаминацию дыхательных путей пациента через элементы дыхательного контура, защищает пациента от патогенной микрофлоры в увлажнителе, снижает риск заражения воздушно-капельным путем через аппаратуру для респираторной терапии для персонала и пациентов. Фильтр с ТВО имеет тепловлагообменник из гидрофобного материала или пеноматериала, и в совокупности с фильтрацией воздуха, имитирует естественное увлажнение верхних дыхательных путей, собирая тепло и влагу из выдыхаемого воздуха пациента; накопленные в теплообменнике тепло и влага согревают и увлажняют воздух при вдохе. Оснащен портом 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Luer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>-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lock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 для отбора газов (СО2) с герметичной заглушкой. 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>Эффективность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 бактериальной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и вирусной 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>фильтрации не менее 99,99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9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 xml:space="preserve">%. 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Сопротивление потоку при вентиляции: </w:t>
            </w:r>
          </w:p>
          <w:p w:rsidR="00592C22" w:rsidRPr="00592C22" w:rsidRDefault="00592C22" w:rsidP="00592C22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592C22">
              <w:rPr>
                <w:rFonts w:ascii="Times New Roman" w:eastAsia="Times New Roman" w:hAnsi="Times New Roman"/>
                <w:lang w:val="ru-RU" w:eastAsia="ru-RU"/>
              </w:rPr>
              <w:t>-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(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>30л/мин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)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 xml:space="preserve"> – 0,9 см/Н2О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; -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(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>60л/мин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)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>,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 xml:space="preserve"> см/Н2О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; -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(9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>0л/мин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)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>,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 xml:space="preserve"> см/Н2О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.Дыхательный объем в диапазоне от 200 – 1500 мл. Возврат влаги 32 мг/л (при 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VT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=500 мл). Компрессорный объем 69 мл, вес 30 гр. Коннекторы 22М/15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 – 22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>/15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M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. 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CO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2-порт с разъемом 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Luer</w:t>
            </w:r>
            <w:r w:rsidRPr="00592C22">
              <w:rPr>
                <w:rFonts w:ascii="Times New Roman" w:eastAsia="Times New Roman" w:hAnsi="Times New Roman"/>
                <w:lang w:eastAsia="ru-RU"/>
              </w:rPr>
              <w:t>-</w:t>
            </w:r>
            <w:r w:rsidRPr="00592C22">
              <w:rPr>
                <w:rFonts w:ascii="Times New Roman" w:eastAsia="Times New Roman" w:hAnsi="Times New Roman"/>
                <w:lang w:val="en-US" w:eastAsia="ru-RU"/>
              </w:rPr>
              <w:t>lock</w:t>
            </w:r>
            <w:r w:rsidRPr="00592C22">
              <w:rPr>
                <w:rFonts w:ascii="Times New Roman" w:eastAsia="Times New Roman" w:hAnsi="Times New Roman"/>
                <w:lang w:val="ru-RU" w:eastAsia="ru-RU"/>
              </w:rPr>
              <w:t xml:space="preserve">, закрытым крышкой с винтовой резьбой. Время использования 24 часа. Индивидуальная стерильная упаковка. Для однократного применения. Стерилизация: оксид этилена. Срок годности (стерильности) от даты производства: 5 лет.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C22" w:rsidRPr="00C53148" w:rsidRDefault="00C53148" w:rsidP="00592C2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592C22">
              <w:rPr>
                <w:rFonts w:ascii="Times New Roman" w:hAnsi="Times New Roman"/>
                <w:lang w:eastAsia="ru-RU"/>
              </w:rPr>
              <w:t>2</w:t>
            </w:r>
            <w:r w:rsidRPr="00592C22">
              <w:rPr>
                <w:rFonts w:ascii="Times New Roman" w:hAnsi="Times New Roman"/>
                <w:lang w:val="ru-RU" w:eastAsia="ru-RU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2C22" w:rsidRPr="00592C22" w:rsidRDefault="00592C22" w:rsidP="00C53148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592C22">
              <w:rPr>
                <w:rFonts w:ascii="Times New Roman" w:hAnsi="Times New Roman"/>
                <w:lang w:val="ru-RU" w:eastAsia="ru-RU"/>
              </w:rPr>
              <w:t>1</w:t>
            </w:r>
            <w:r w:rsidRPr="00592C22">
              <w:rPr>
                <w:rFonts w:ascii="Times New Roman" w:hAnsi="Times New Roman"/>
                <w:lang w:eastAsia="ru-RU"/>
              </w:rPr>
              <w:t xml:space="preserve"> </w:t>
            </w:r>
            <w:r w:rsidRPr="00592C22">
              <w:rPr>
                <w:rFonts w:ascii="Times New Roman" w:hAnsi="Times New Roman"/>
                <w:lang w:val="ru-RU" w:eastAsia="ru-RU"/>
              </w:rPr>
              <w:t>1</w:t>
            </w:r>
            <w:r w:rsidR="00C53148">
              <w:rPr>
                <w:rFonts w:ascii="Times New Roman" w:hAnsi="Times New Roman"/>
                <w:lang w:val="ru-RU" w:eastAsia="ru-RU"/>
              </w:rPr>
              <w:t>1</w:t>
            </w:r>
            <w:r w:rsidRPr="00592C22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592C22" w:rsidRPr="00592C22" w:rsidRDefault="00592C22" w:rsidP="00C53148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592C22">
              <w:rPr>
                <w:rFonts w:ascii="Times New Roman" w:hAnsi="Times New Roman"/>
                <w:lang w:val="ru-RU" w:eastAsia="ru-RU"/>
              </w:rPr>
              <w:t xml:space="preserve"> 2 </w:t>
            </w:r>
            <w:r w:rsidRPr="00592C22">
              <w:rPr>
                <w:rFonts w:ascii="Times New Roman" w:hAnsi="Times New Roman"/>
                <w:lang w:eastAsia="ru-RU"/>
              </w:rPr>
              <w:t>2</w:t>
            </w:r>
            <w:r w:rsidR="00C53148">
              <w:rPr>
                <w:rFonts w:ascii="Times New Roman" w:hAnsi="Times New Roman"/>
                <w:lang w:val="ru-RU" w:eastAsia="ru-RU"/>
              </w:rPr>
              <w:t>2</w:t>
            </w:r>
            <w:r w:rsidRPr="00592C22">
              <w:rPr>
                <w:rFonts w:ascii="Times New Roman" w:hAnsi="Times New Roman"/>
                <w:lang w:eastAsia="ru-RU"/>
              </w:rPr>
              <w:t>0</w:t>
            </w:r>
            <w:r w:rsidRPr="00592C22">
              <w:rPr>
                <w:rFonts w:ascii="Times New Roman" w:hAnsi="Times New Roman"/>
                <w:lang w:val="ru-RU" w:eastAsia="ru-RU"/>
              </w:rPr>
              <w:t xml:space="preserve"> 000</w:t>
            </w:r>
          </w:p>
        </w:tc>
      </w:tr>
      <w:tr w:rsidR="00592C22" w:rsidRPr="0019559E" w:rsidTr="00592C22">
        <w:trPr>
          <w:trHeight w:val="335"/>
        </w:trPr>
        <w:tc>
          <w:tcPr>
            <w:tcW w:w="500" w:type="dxa"/>
            <w:shd w:val="clear" w:color="auto" w:fill="auto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Итого</w:t>
            </w:r>
          </w:p>
        </w:tc>
        <w:tc>
          <w:tcPr>
            <w:tcW w:w="9072" w:type="dxa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36" w:type="dxa"/>
            <w:gridSpan w:val="2"/>
            <w:shd w:val="clear" w:color="auto" w:fill="auto"/>
          </w:tcPr>
          <w:p w:rsidR="00592C22" w:rsidRPr="00592C22" w:rsidRDefault="00592C22" w:rsidP="00592C22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2 2</w:t>
            </w:r>
            <w:r w:rsidR="00C53148">
              <w:rPr>
                <w:rFonts w:ascii="Times New Roman" w:hAnsi="Times New Roman"/>
              </w:rPr>
              <w:t>2</w:t>
            </w:r>
            <w:r w:rsidRPr="00592C22">
              <w:rPr>
                <w:rFonts w:ascii="Times New Roman" w:hAnsi="Times New Roman"/>
              </w:rPr>
              <w:t>0 000</w:t>
            </w:r>
          </w:p>
        </w:tc>
      </w:tr>
    </w:tbl>
    <w:p w:rsidR="00D9573C" w:rsidRDefault="00D9573C" w:rsidP="00677E5B">
      <w:pPr>
        <w:pStyle w:val="a4"/>
        <w:rPr>
          <w:rFonts w:ascii="Times New Roman" w:hAnsi="Times New Roman"/>
          <w:sz w:val="20"/>
          <w:szCs w:val="20"/>
        </w:rPr>
      </w:pPr>
    </w:p>
    <w:p w:rsidR="009D18EB" w:rsidRPr="004856EB" w:rsidRDefault="009D18EB" w:rsidP="00677E5B">
      <w:pPr>
        <w:pStyle w:val="a4"/>
        <w:rPr>
          <w:rFonts w:ascii="Times New Roman" w:hAnsi="Times New Roman"/>
          <w:sz w:val="16"/>
          <w:szCs w:val="16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970" w:type="dxa"/>
          </w:tcPr>
          <w:p w:rsidR="005D7337" w:rsidRPr="00E17539" w:rsidRDefault="005D7337" w:rsidP="00C531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 xml:space="preserve"> ТОО «</w:t>
            </w:r>
            <w:r w:rsidR="00F13C7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C53148">
              <w:rPr>
                <w:rFonts w:ascii="Times New Roman" w:hAnsi="Times New Roman"/>
                <w:sz w:val="24"/>
                <w:szCs w:val="24"/>
                <w:lang w:val="en-US"/>
              </w:rPr>
              <w:t>AMU-MEDICAL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D7337" w:rsidRPr="0000201C" w:rsidRDefault="005D7337" w:rsidP="00C53148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53148">
              <w:rPr>
                <w:rFonts w:ascii="Times New Roman" w:hAnsi="Times New Roman"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 w:rsidR="00F13C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.2022 г.</w:t>
            </w:r>
            <w:r w:rsidR="001607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53148"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  <w:r w:rsidR="001607EF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 w:rsidR="00C53148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r w:rsidR="001607EF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1289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560"/>
        <w:gridCol w:w="1701"/>
        <w:gridCol w:w="1984"/>
        <w:gridCol w:w="2268"/>
      </w:tblGrid>
      <w:tr w:rsidR="004856EB" w:rsidRPr="00677E5B" w:rsidTr="00C53148">
        <w:tc>
          <w:tcPr>
            <w:tcW w:w="709" w:type="dxa"/>
          </w:tcPr>
          <w:p w:rsidR="004856EB" w:rsidRPr="001607EF" w:rsidRDefault="004856EB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677" w:type="dxa"/>
          </w:tcPr>
          <w:p w:rsidR="004856EB" w:rsidRPr="001607EF" w:rsidRDefault="004856EB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4856EB" w:rsidRPr="001607EF" w:rsidRDefault="004856EB" w:rsidP="00896326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4856EB" w:rsidRPr="001607EF" w:rsidRDefault="004856EB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4856EB" w:rsidRPr="001607EF" w:rsidRDefault="004856EB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268" w:type="dxa"/>
          </w:tcPr>
          <w:p w:rsidR="004856EB" w:rsidRPr="001607EF" w:rsidRDefault="00C53148" w:rsidP="00F13C73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DAMU-MEDICAL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53148" w:rsidRPr="00677E5B" w:rsidTr="00C53148">
        <w:tc>
          <w:tcPr>
            <w:tcW w:w="709" w:type="dxa"/>
          </w:tcPr>
          <w:p w:rsidR="00C53148" w:rsidRPr="00592C22" w:rsidRDefault="00C53148" w:rsidP="00C53148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1</w:t>
            </w:r>
          </w:p>
        </w:tc>
        <w:tc>
          <w:tcPr>
            <w:tcW w:w="4677" w:type="dxa"/>
          </w:tcPr>
          <w:p w:rsidR="00C53148" w:rsidRPr="00592C22" w:rsidRDefault="00C53148" w:rsidP="00C53148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592C22">
              <w:rPr>
                <w:rFonts w:ascii="Times New Roman" w:hAnsi="Times New Roman"/>
                <w:lang w:val="ru-RU" w:eastAsia="ru-RU"/>
              </w:rPr>
              <w:t>Дыхательный фильтр</w:t>
            </w:r>
          </w:p>
        </w:tc>
        <w:tc>
          <w:tcPr>
            <w:tcW w:w="1560" w:type="dxa"/>
            <w:vAlign w:val="center"/>
          </w:tcPr>
          <w:p w:rsidR="00C53148" w:rsidRPr="00C53148" w:rsidRDefault="00C53148" w:rsidP="00C53148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C53148" w:rsidRPr="00C53148" w:rsidRDefault="00C53148" w:rsidP="00C5314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2000</w:t>
            </w:r>
          </w:p>
        </w:tc>
        <w:tc>
          <w:tcPr>
            <w:tcW w:w="1984" w:type="dxa"/>
            <w:vAlign w:val="center"/>
          </w:tcPr>
          <w:p w:rsidR="00C53148" w:rsidRPr="00C53148" w:rsidRDefault="00C53148" w:rsidP="00C5314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1 110</w:t>
            </w:r>
          </w:p>
        </w:tc>
        <w:tc>
          <w:tcPr>
            <w:tcW w:w="2268" w:type="dxa"/>
            <w:vAlign w:val="center"/>
          </w:tcPr>
          <w:p w:rsidR="00C53148" w:rsidRPr="001607EF" w:rsidRDefault="00C53148" w:rsidP="00C5314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1 100</w:t>
            </w:r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Pr="00CD5EBE">
        <w:rPr>
          <w:rFonts w:ascii="Times New Roman" w:hAnsi="Times New Roman"/>
          <w:sz w:val="24"/>
          <w:szCs w:val="24"/>
          <w:lang w:val="kk-KZ"/>
        </w:rPr>
        <w:t>ТОО «</w:t>
      </w:r>
      <w:r w:rsidR="00C53148">
        <w:rPr>
          <w:rFonts w:ascii="Times New Roman" w:hAnsi="Times New Roman"/>
          <w:sz w:val="24"/>
          <w:szCs w:val="24"/>
          <w:lang w:val="en-US"/>
        </w:rPr>
        <w:t>DAMU</w:t>
      </w:r>
      <w:r w:rsidR="00C53148" w:rsidRPr="00C53148">
        <w:rPr>
          <w:rFonts w:ascii="Times New Roman" w:hAnsi="Times New Roman"/>
          <w:sz w:val="24"/>
          <w:szCs w:val="24"/>
        </w:rPr>
        <w:t>-</w:t>
      </w:r>
      <w:r w:rsidR="00C53148">
        <w:rPr>
          <w:rFonts w:ascii="Times New Roman" w:hAnsi="Times New Roman"/>
          <w:sz w:val="24"/>
          <w:szCs w:val="24"/>
          <w:lang w:val="en-US"/>
        </w:rPr>
        <w:t>MEDICAL</w:t>
      </w:r>
      <w:r w:rsidRPr="00CD5EBE">
        <w:rPr>
          <w:rFonts w:ascii="Times New Roman" w:hAnsi="Times New Roman"/>
          <w:sz w:val="24"/>
          <w:szCs w:val="24"/>
          <w:lang w:val="kk-KZ"/>
        </w:rPr>
        <w:t>»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C53148">
        <w:rPr>
          <w:rFonts w:ascii="Times New Roman" w:hAnsi="Times New Roman"/>
          <w:sz w:val="24"/>
          <w:szCs w:val="24"/>
          <w:lang w:val="kk-KZ"/>
        </w:rPr>
        <w:t>Алматы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C53148">
        <w:rPr>
          <w:rFonts w:ascii="Times New Roman" w:hAnsi="Times New Roman"/>
          <w:sz w:val="24"/>
          <w:szCs w:val="24"/>
          <w:lang w:val="kk-KZ"/>
        </w:rPr>
        <w:t>Ауэзовский район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53148">
        <w:rPr>
          <w:rFonts w:ascii="Times New Roman" w:hAnsi="Times New Roman"/>
          <w:sz w:val="24"/>
          <w:szCs w:val="24"/>
          <w:lang w:val="kk-KZ"/>
        </w:rPr>
        <w:t xml:space="preserve">мкр.10, дом </w:t>
      </w:r>
      <w:r w:rsidR="00575D0D">
        <w:rPr>
          <w:rFonts w:ascii="Times New Roman" w:hAnsi="Times New Roman"/>
          <w:sz w:val="24"/>
          <w:szCs w:val="24"/>
          <w:lang w:val="kk-KZ"/>
        </w:rPr>
        <w:t>3</w:t>
      </w:r>
      <w:r w:rsidR="00C53148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53148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91226">
        <w:rPr>
          <w:rFonts w:ascii="Times New Roman" w:hAnsi="Times New Roman"/>
          <w:sz w:val="24"/>
          <w:szCs w:val="24"/>
          <w:lang w:val="kk-KZ"/>
        </w:rPr>
        <w:t>2</w:t>
      </w:r>
      <w:r w:rsidR="00C53148">
        <w:rPr>
          <w:rFonts w:ascii="Times New Roman" w:hAnsi="Times New Roman"/>
          <w:sz w:val="24"/>
          <w:szCs w:val="24"/>
          <w:lang w:val="kk-KZ"/>
        </w:rPr>
        <w:t>00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C53148">
        <w:rPr>
          <w:rFonts w:ascii="Times New Roman" w:hAnsi="Times New Roman"/>
          <w:sz w:val="24"/>
          <w:szCs w:val="24"/>
          <w:lang w:val="kk-KZ"/>
        </w:rPr>
        <w:t>00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>0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тенге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1934A8" w:rsidRPr="00250661" w:rsidRDefault="00CD5EBE" w:rsidP="00B6140B">
      <w:pPr>
        <w:spacing w:after="0"/>
        <w:ind w:left="710" w:right="-1"/>
        <w:rPr>
          <w:rFonts w:ascii="Times New Roman" w:hAnsi="Times New Roman"/>
          <w:sz w:val="24"/>
          <w:szCs w:val="24"/>
        </w:rPr>
      </w:pP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856EB"/>
    <w:rsid w:val="004A61AA"/>
    <w:rsid w:val="004C1586"/>
    <w:rsid w:val="004E601A"/>
    <w:rsid w:val="00513FC5"/>
    <w:rsid w:val="00525BEF"/>
    <w:rsid w:val="00575D0D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52CA9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5</cp:revision>
  <cp:lastPrinted>2022-03-09T05:57:00Z</cp:lastPrinted>
  <dcterms:created xsi:type="dcterms:W3CDTF">2022-03-09T05:40:00Z</dcterms:created>
  <dcterms:modified xsi:type="dcterms:W3CDTF">2022-03-10T08:58:00Z</dcterms:modified>
</cp:coreProperties>
</file>