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EB217F">
        <w:rPr>
          <w:rFonts w:ascii="Times New Roman" w:hAnsi="Times New Roman" w:cs="Times New Roman"/>
          <w:lang w:val="kk-KZ"/>
        </w:rPr>
        <w:t>7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EB217F">
        <w:rPr>
          <w:rFonts w:ascii="Times New Roman" w:hAnsi="Times New Roman" w:cs="Times New Roman"/>
          <w:lang w:val="kk-KZ"/>
        </w:rPr>
        <w:t xml:space="preserve">   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EB217F">
        <w:rPr>
          <w:rFonts w:ascii="Times New Roman" w:hAnsi="Times New Roman" w:cs="Times New Roman"/>
          <w:lang w:val="kk-KZ"/>
        </w:rPr>
        <w:t>14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861B4D">
        <w:rPr>
          <w:rFonts w:ascii="Times New Roman" w:hAnsi="Times New Roman" w:cs="Times New Roman"/>
        </w:rPr>
        <w:t>апреля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proofErr w:type="gramStart"/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 </w:t>
      </w:r>
      <w:r w:rsidR="009D18EB" w:rsidRPr="00C2298A">
        <w:rPr>
          <w:rFonts w:ascii="Times New Roman" w:hAnsi="Times New Roman" w:cs="Times New Roman"/>
        </w:rPr>
        <w:t>медицинских</w:t>
      </w:r>
      <w:proofErr w:type="gramEnd"/>
      <w:r w:rsidR="009D18EB" w:rsidRPr="00C2298A">
        <w:rPr>
          <w:rFonts w:ascii="Times New Roman" w:hAnsi="Times New Roman" w:cs="Times New Roman"/>
        </w:rPr>
        <w:t xml:space="preserve">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861B4D" w:rsidRDefault="001F4165" w:rsidP="00EB217F">
      <w:pPr>
        <w:pStyle w:val="a3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Проведены процедуры вскрытия конвертов 14.04.2023 г. в 10 ч. 05 мин.</w:t>
      </w:r>
    </w:p>
    <w:p w:rsidR="001F4165" w:rsidRPr="00EB217F" w:rsidRDefault="001F4165" w:rsidP="00EB217F">
      <w:pPr>
        <w:pStyle w:val="a3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EB217F" w:rsidRPr="003D3BFB" w:rsidTr="00533403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819" w:type="dxa"/>
            <w:shd w:val="clear" w:color="auto" w:fill="auto"/>
            <w:hideMark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Ед.</w:t>
            </w:r>
          </w:p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EB217F" w:rsidRPr="003D3BFB" w:rsidTr="0053340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B217F" w:rsidRPr="00EB217F" w:rsidRDefault="00EB217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</w:rPr>
              <w:t>Система дозировочнa</w:t>
            </w:r>
            <w:r w:rsidRPr="00EB217F">
              <w:rPr>
                <w:rFonts w:ascii="Times New Roman" w:hAnsi="Times New Roman"/>
                <w:lang w:val="ru-RU"/>
              </w:rPr>
              <w:t>я</w:t>
            </w:r>
            <w:r w:rsidRPr="00EB217F">
              <w:rPr>
                <w:rFonts w:ascii="Times New Roman" w:hAnsi="Times New Roman"/>
              </w:rPr>
              <w:t>, вариант исполнения МF 40</w:t>
            </w:r>
            <w:r w:rsidRPr="00EB217F">
              <w:rPr>
                <w:rFonts w:ascii="Times New Roman" w:hAnsi="Times New Roman"/>
                <w:lang w:val="ru-RU"/>
              </w:rPr>
              <w:t>1</w:t>
            </w:r>
            <w:r w:rsidRPr="00EB217F">
              <w:rPr>
                <w:rFonts w:ascii="Times New Roman" w:hAnsi="Times New Roman"/>
              </w:rPr>
              <w:t>4C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</w:rPr>
              <w:t xml:space="preserve">Система дозировочнaя,  является принадлежностью к аппарату для дозирования и смешивания инфузионных растворов в закрытой системе в стерильных условиях, вариант исполнения: </w:t>
            </w:r>
            <w:proofErr w:type="spellStart"/>
            <w:r w:rsidRPr="00EB217F">
              <w:rPr>
                <w:rFonts w:ascii="Times New Roman" w:hAnsi="Times New Roman"/>
              </w:rPr>
              <w:t>MediMix</w:t>
            </w:r>
            <w:proofErr w:type="spellEnd"/>
            <w:r w:rsidRPr="00EB217F">
              <w:rPr>
                <w:rFonts w:ascii="Times New Roman" w:hAnsi="Times New Roman"/>
              </w:rPr>
              <w:t xml:space="preserve"> </w:t>
            </w:r>
            <w:proofErr w:type="spellStart"/>
            <w:r w:rsidRPr="00EB217F">
              <w:rPr>
                <w:rFonts w:ascii="Times New Roman" w:hAnsi="Times New Roman"/>
              </w:rPr>
              <w:t>mini</w:t>
            </w:r>
            <w:proofErr w:type="spellEnd"/>
            <w:r w:rsidRPr="00EB217F">
              <w:rPr>
                <w:rFonts w:ascii="Times New Roman" w:hAnsi="Times New Roman"/>
              </w:rPr>
              <w:t xml:space="preserve"> МF 4010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45 054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4 505 400</w:t>
            </w:r>
          </w:p>
        </w:tc>
      </w:tr>
      <w:tr w:rsidR="00EB217F" w:rsidRPr="003D3BFB" w:rsidTr="0053340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B217F" w:rsidRPr="00EB217F" w:rsidRDefault="00EB217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val="ru-RU"/>
              </w:rPr>
              <w:t>Коннектор “</w:t>
            </w:r>
            <w:r w:rsidRPr="00EB217F">
              <w:rPr>
                <w:rFonts w:ascii="Times New Roman" w:hAnsi="Times New Roman"/>
                <w:lang w:val="en-US"/>
              </w:rPr>
              <w:t>T</w:t>
            </w:r>
            <w:r w:rsidRPr="00EB217F">
              <w:rPr>
                <w:rFonts w:ascii="Times New Roman" w:hAnsi="Times New Roman"/>
                <w:lang w:val="ru-RU"/>
              </w:rPr>
              <w:t xml:space="preserve">” – образный </w:t>
            </w:r>
            <w:r w:rsidRPr="00EB217F">
              <w:rPr>
                <w:rFonts w:ascii="Times New Roman" w:hAnsi="Times New Roman"/>
                <w:lang w:val="en-US"/>
              </w:rPr>
              <w:t>MF</w:t>
            </w:r>
            <w:r w:rsidRPr="00EB217F">
              <w:rPr>
                <w:rFonts w:ascii="Times New Roman" w:hAnsi="Times New Roman"/>
                <w:lang w:val="ru-RU"/>
              </w:rPr>
              <w:t xml:space="preserve"> 4701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</w:rPr>
              <w:t>Коннектор “T” – образный MF 4701, является  принадлежностью к аппаратам для дозирования и смешивания инфузионных растворов в закрытой системе в стерильных условиях, варианты исполнения MediMix mini (МF 4010), MediMix fоur (МF 4040S), MediMix plus (МF 4060, МF 4060S), MediMix multi (МF 4120S, MF 4120R)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6 996,6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699 660</w:t>
            </w:r>
          </w:p>
        </w:tc>
      </w:tr>
      <w:tr w:rsidR="00EB217F" w:rsidRPr="003D3BFB" w:rsidTr="0053340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EB217F" w:rsidRPr="00EB217F" w:rsidRDefault="00EB217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</w:rPr>
            </w:pPr>
            <w:r w:rsidRPr="00EB217F">
              <w:rPr>
                <w:rFonts w:ascii="Times New Roman" w:hAnsi="Times New Roman"/>
              </w:rPr>
              <w:t>Инфузионные мешки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</w:rPr>
              <w:t>Инфузионные мешки. Светоустойчивый инфузионный мешок желтого цвета с Люэр Локом, инъекционным портом для дополнительных инъекций 250 мл.. является принадлежностью к инфузионным и трансфузионным системам для дозирования, смешивания, переливания и введения внутривенных pacтвopoв MediMix mini (МF 4010), MediMix fоur (МF 4040S), MediMix plus (МF 4060, МF 4060S), MediMix multi{MF 4120S, МF 4120R)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8 049,60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6 842 160</w:t>
            </w:r>
          </w:p>
        </w:tc>
      </w:tr>
      <w:tr w:rsidR="00EB217F" w:rsidRPr="003D3BFB" w:rsidTr="0053340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EB217F" w:rsidRPr="00EB217F" w:rsidRDefault="00EB217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</w:rPr>
            </w:pPr>
            <w:r w:rsidRPr="00EB217F">
              <w:rPr>
                <w:rFonts w:ascii="Times New Roman" w:hAnsi="Times New Roman"/>
              </w:rPr>
              <w:t xml:space="preserve">Инфузионные и трансфузионные системы для дозирования, смешивания, переливания инфузионных растворов.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EB217F">
              <w:rPr>
                <w:rFonts w:ascii="Times New Roman" w:hAnsi="Times New Roman"/>
              </w:rPr>
              <w:t>Инфузионные и трансфузионные системы для дозирования, смешивания, переливания инфузионных растворов. Светоустойчив</w:t>
            </w:r>
            <w:r w:rsidRPr="00EB217F">
              <w:rPr>
                <w:rFonts w:ascii="Times New Roman" w:hAnsi="Times New Roman"/>
                <w:lang w:val="en-US"/>
              </w:rPr>
              <w:t xml:space="preserve">ая </w:t>
            </w:r>
            <w:r w:rsidRPr="00EB217F">
              <w:rPr>
                <w:rFonts w:ascii="Times New Roman" w:hAnsi="Times New Roman"/>
              </w:rPr>
              <w:t>соединительна</w:t>
            </w:r>
            <w:r w:rsidRPr="00EB217F">
              <w:rPr>
                <w:rFonts w:ascii="Times New Roman" w:hAnsi="Times New Roman"/>
                <w:lang w:val="ru-RU"/>
              </w:rPr>
              <w:t>я</w:t>
            </w:r>
            <w:r w:rsidRPr="00EB217F">
              <w:rPr>
                <w:rFonts w:ascii="Times New Roman" w:hAnsi="Times New Roman"/>
              </w:rPr>
              <w:t xml:space="preserve"> линия, объем 7,2 </w:t>
            </w:r>
            <w:r w:rsidRPr="00EB217F">
              <w:rPr>
                <w:rFonts w:ascii="Times New Roman" w:hAnsi="Times New Roman"/>
                <w:lang w:val="ru-RU"/>
              </w:rPr>
              <w:t>м</w:t>
            </w:r>
            <w:r w:rsidRPr="00EB217F">
              <w:rPr>
                <w:rFonts w:ascii="Times New Roman" w:hAnsi="Times New Roman"/>
              </w:rPr>
              <w:t>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14 724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EB217F" w:rsidRPr="00EB217F" w:rsidRDefault="00EB217F" w:rsidP="00EB21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6 625 800</w:t>
            </w:r>
          </w:p>
        </w:tc>
      </w:tr>
      <w:tr w:rsidR="00EB217F" w:rsidRPr="003D3BFB" w:rsidTr="00533403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</w:rPr>
            </w:pPr>
            <w:r w:rsidRPr="00EB217F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EB217F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EB217F">
              <w:rPr>
                <w:rFonts w:ascii="Times New Roman" w:hAnsi="Times New Roman"/>
                <w:lang w:val="en-US"/>
              </w:rPr>
              <w:t>DDP</w:t>
            </w:r>
            <w:r w:rsidRPr="00EB217F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EB217F" w:rsidRPr="00EB217F" w:rsidRDefault="00EB217F" w:rsidP="00EB217F">
            <w:pPr>
              <w:pStyle w:val="a4"/>
              <w:rPr>
                <w:rFonts w:ascii="Times New Roman" w:hAnsi="Times New Roman"/>
              </w:rPr>
            </w:pPr>
            <w:r w:rsidRPr="00EB217F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EB217F">
              <w:rPr>
                <w:rFonts w:ascii="Times New Roman" w:hAnsi="Times New Roman"/>
              </w:rPr>
              <w:t>Кызылорда</w:t>
            </w:r>
            <w:proofErr w:type="spellEnd"/>
            <w:r w:rsidRPr="00EB217F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EB217F">
              <w:rPr>
                <w:rFonts w:ascii="Times New Roman" w:hAnsi="Times New Roman"/>
              </w:rPr>
              <w:t>Бейбарыс</w:t>
            </w:r>
            <w:proofErr w:type="spellEnd"/>
            <w:r w:rsidRPr="00EB217F">
              <w:rPr>
                <w:rFonts w:ascii="Times New Roman" w:hAnsi="Times New Roman"/>
              </w:rPr>
              <w:t>, №12.</w:t>
            </w:r>
          </w:p>
        </w:tc>
      </w:tr>
    </w:tbl>
    <w:p w:rsidR="00861B4D" w:rsidRDefault="00861B4D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Default="001F4165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Default="001F4165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Default="001F4165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Default="001F4165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Default="001F4165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Pr="00EB217F" w:rsidRDefault="001F4165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Pr="001F4165" w:rsidRDefault="00C91744" w:rsidP="001F4165">
      <w:pPr>
        <w:pStyle w:val="a3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1F4165">
        <w:rPr>
          <w:rFonts w:ascii="Times New Roman" w:hAnsi="Times New Roman" w:cs="Times New Roman"/>
        </w:rPr>
        <w:t>Ценов</w:t>
      </w:r>
      <w:r w:rsidR="001F4165" w:rsidRPr="001F4165">
        <w:rPr>
          <w:rFonts w:ascii="Times New Roman" w:hAnsi="Times New Roman" w:cs="Times New Roman"/>
        </w:rPr>
        <w:t>о</w:t>
      </w:r>
      <w:r w:rsidR="00861B4D" w:rsidRPr="001F4165">
        <w:rPr>
          <w:rFonts w:ascii="Times New Roman" w:hAnsi="Times New Roman" w:cs="Times New Roman"/>
        </w:rPr>
        <w:t>е предложени</w:t>
      </w:r>
      <w:r w:rsidR="001F4165" w:rsidRPr="001F4165">
        <w:rPr>
          <w:rFonts w:ascii="Times New Roman" w:hAnsi="Times New Roman" w:cs="Times New Roman"/>
        </w:rPr>
        <w:t>е</w:t>
      </w:r>
      <w:r w:rsidRPr="001F4165">
        <w:rPr>
          <w:rFonts w:ascii="Times New Roman" w:hAnsi="Times New Roman" w:cs="Times New Roman"/>
        </w:rPr>
        <w:t xml:space="preserve"> на участие в закупке представ</w:t>
      </w:r>
      <w:r w:rsidR="001F4165" w:rsidRPr="001F4165">
        <w:rPr>
          <w:rFonts w:ascii="Times New Roman" w:hAnsi="Times New Roman" w:cs="Times New Roman"/>
        </w:rPr>
        <w:t>или следующие потенциальные поставщики:</w:t>
      </w:r>
    </w:p>
    <w:p w:rsidR="001F4165" w:rsidRPr="00861B4D" w:rsidRDefault="00C91744" w:rsidP="001F4165">
      <w:pPr>
        <w:pStyle w:val="a3"/>
        <w:spacing w:after="0"/>
        <w:ind w:left="785" w:right="-1"/>
        <w:rPr>
          <w:rFonts w:ascii="Times New Roman" w:hAnsi="Times New Roman" w:cs="Times New Roman"/>
          <w:u w:val="single"/>
        </w:rPr>
      </w:pPr>
      <w:r w:rsidRPr="00861B4D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628"/>
        <w:gridCol w:w="4819"/>
        <w:gridCol w:w="5954"/>
      </w:tblGrid>
      <w:tr w:rsidR="001F4165" w:rsidRPr="001F4165" w:rsidTr="001F4165">
        <w:tc>
          <w:tcPr>
            <w:tcW w:w="628" w:type="dxa"/>
          </w:tcPr>
          <w:p w:rsidR="001F4165" w:rsidRPr="001F4165" w:rsidRDefault="001F4165" w:rsidP="007D787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9" w:type="dxa"/>
          </w:tcPr>
          <w:p w:rsidR="001F4165" w:rsidRPr="001F4165" w:rsidRDefault="001F4165" w:rsidP="001F4165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Наименование потенциального поставщика</w:t>
            </w:r>
          </w:p>
        </w:tc>
        <w:tc>
          <w:tcPr>
            <w:tcW w:w="5954" w:type="dxa"/>
          </w:tcPr>
          <w:p w:rsidR="001F4165" w:rsidRPr="001F4165" w:rsidRDefault="001F4165" w:rsidP="001F4165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Время предоставления конверта с ценовым предложением</w:t>
            </w:r>
          </w:p>
        </w:tc>
      </w:tr>
      <w:tr w:rsidR="001F4165" w:rsidTr="001F4165">
        <w:tc>
          <w:tcPr>
            <w:tcW w:w="628" w:type="dxa"/>
          </w:tcPr>
          <w:p w:rsidR="001F4165" w:rsidRPr="001F4165" w:rsidRDefault="001F4165" w:rsidP="007D787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1F4165" w:rsidRPr="001F4165" w:rsidRDefault="009A68CF" w:rsidP="001F4165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Pharm 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</w:tcPr>
          <w:p w:rsidR="001F4165" w:rsidRPr="001F4165" w:rsidRDefault="009A68CF" w:rsidP="009A68CF">
            <w:pPr>
              <w:pStyle w:val="a3"/>
              <w:numPr>
                <w:ilvl w:val="2"/>
                <w:numId w:val="12"/>
              </w:num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08час 28 минут</w:t>
            </w:r>
          </w:p>
        </w:tc>
      </w:tr>
    </w:tbl>
    <w:p w:rsidR="00C91744" w:rsidRPr="00861B4D" w:rsidRDefault="00C91744" w:rsidP="001F4165">
      <w:pPr>
        <w:pStyle w:val="a3"/>
        <w:spacing w:after="0"/>
        <w:ind w:left="785" w:right="-1"/>
        <w:rPr>
          <w:rFonts w:ascii="Times New Roman" w:hAnsi="Times New Roman" w:cs="Times New Roman"/>
          <w:u w:val="single"/>
        </w:rPr>
      </w:pPr>
    </w:p>
    <w:p w:rsidR="009A68CF" w:rsidRDefault="009A68CF" w:rsidP="009A68CF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Потенциальный поставщик представил ценовое предложение</w:t>
      </w:r>
    </w:p>
    <w:tbl>
      <w:tblPr>
        <w:tblW w:w="96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1113"/>
        <w:gridCol w:w="999"/>
        <w:gridCol w:w="1206"/>
        <w:gridCol w:w="1518"/>
      </w:tblGrid>
      <w:tr w:rsidR="009A68CF" w:rsidRPr="003D3BFB" w:rsidTr="009A68C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Ед.</w:t>
            </w:r>
          </w:p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AiS Pharm Group</w:t>
            </w:r>
            <w:r>
              <w:rPr>
                <w:rFonts w:ascii="Times New Roman" w:hAnsi="Times New Roman"/>
              </w:rPr>
              <w:t>»</w:t>
            </w:r>
          </w:p>
        </w:tc>
        <w:bookmarkStart w:id="0" w:name="_GoBack"/>
        <w:bookmarkEnd w:id="0"/>
      </w:tr>
      <w:tr w:rsidR="009A68CF" w:rsidRPr="003D3BFB" w:rsidTr="009A68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9A68CF" w:rsidRPr="00EB217F" w:rsidRDefault="009A68C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9A68CF" w:rsidRPr="00EB217F" w:rsidRDefault="009A68CF" w:rsidP="0053340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</w:rPr>
              <w:t>Система дозировочнa</w:t>
            </w:r>
            <w:r w:rsidRPr="00EB217F">
              <w:rPr>
                <w:rFonts w:ascii="Times New Roman" w:hAnsi="Times New Roman"/>
                <w:lang w:val="ru-RU"/>
              </w:rPr>
              <w:t>я</w:t>
            </w:r>
            <w:r w:rsidRPr="00EB217F">
              <w:rPr>
                <w:rFonts w:ascii="Times New Roman" w:hAnsi="Times New Roman"/>
              </w:rPr>
              <w:t>, вариант исполнения МF 40</w:t>
            </w:r>
            <w:r w:rsidRPr="00EB217F">
              <w:rPr>
                <w:rFonts w:ascii="Times New Roman" w:hAnsi="Times New Roman"/>
                <w:lang w:val="ru-RU"/>
              </w:rPr>
              <w:t>1</w:t>
            </w:r>
            <w:r w:rsidRPr="00EB217F">
              <w:rPr>
                <w:rFonts w:ascii="Times New Roman" w:hAnsi="Times New Roman"/>
              </w:rPr>
              <w:t>4C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45 054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68CF" w:rsidRPr="00EB217F" w:rsidRDefault="009A68CF" w:rsidP="009A68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45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EB217F">
              <w:rPr>
                <w:rFonts w:ascii="Times New Roman" w:hAnsi="Times New Roman"/>
                <w:lang w:eastAsia="ru-RU"/>
              </w:rPr>
              <w:t>054</w:t>
            </w:r>
          </w:p>
        </w:tc>
      </w:tr>
      <w:tr w:rsidR="009A68CF" w:rsidRPr="003D3BFB" w:rsidTr="009A68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9A68CF" w:rsidRPr="00EB217F" w:rsidRDefault="009A68C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9A68CF" w:rsidRPr="00EB217F" w:rsidRDefault="009A68CF" w:rsidP="0053340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val="ru-RU"/>
              </w:rPr>
              <w:t>Коннектор “</w:t>
            </w:r>
            <w:r w:rsidRPr="00EB217F">
              <w:rPr>
                <w:rFonts w:ascii="Times New Roman" w:hAnsi="Times New Roman"/>
                <w:lang w:val="en-US"/>
              </w:rPr>
              <w:t>T</w:t>
            </w:r>
            <w:r w:rsidRPr="00EB217F">
              <w:rPr>
                <w:rFonts w:ascii="Times New Roman" w:hAnsi="Times New Roman"/>
                <w:lang w:val="ru-RU"/>
              </w:rPr>
              <w:t xml:space="preserve">” – образный </w:t>
            </w:r>
            <w:r w:rsidRPr="00EB217F">
              <w:rPr>
                <w:rFonts w:ascii="Times New Roman" w:hAnsi="Times New Roman"/>
                <w:lang w:val="en-US"/>
              </w:rPr>
              <w:t>MF</w:t>
            </w:r>
            <w:r w:rsidRPr="00EB217F">
              <w:rPr>
                <w:rFonts w:ascii="Times New Roman" w:hAnsi="Times New Roman"/>
                <w:lang w:val="ru-RU"/>
              </w:rPr>
              <w:t xml:space="preserve"> 4701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6 996,6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68CF" w:rsidRPr="00EB217F" w:rsidRDefault="009A68CF" w:rsidP="009A68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6996</w:t>
            </w:r>
            <w:r>
              <w:rPr>
                <w:rFonts w:ascii="Times New Roman" w:hAnsi="Times New Roman"/>
                <w:lang w:val="ru-RU" w:eastAsia="ru-RU"/>
              </w:rPr>
              <w:t>,</w:t>
            </w:r>
            <w:r w:rsidRPr="00EB217F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9A68CF" w:rsidRPr="003D3BFB" w:rsidTr="009A68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A68CF" w:rsidRPr="00EB217F" w:rsidRDefault="009A68C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9A68CF" w:rsidRPr="00EB217F" w:rsidRDefault="009A68CF" w:rsidP="00533403">
            <w:pPr>
              <w:pStyle w:val="a4"/>
              <w:rPr>
                <w:rFonts w:ascii="Times New Roman" w:hAnsi="Times New Roman"/>
              </w:rPr>
            </w:pPr>
            <w:r w:rsidRPr="00EB217F">
              <w:rPr>
                <w:rFonts w:ascii="Times New Roman" w:hAnsi="Times New Roman"/>
              </w:rPr>
              <w:t>Инфузионные мешки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8 049,60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68CF" w:rsidRPr="009A68CF" w:rsidRDefault="009A68CF" w:rsidP="009A68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 xml:space="preserve"> 8</w:t>
            </w:r>
            <w:r>
              <w:rPr>
                <w:rFonts w:ascii="Times New Roman" w:hAnsi="Times New Roman"/>
                <w:lang w:val="ru-RU" w:eastAsia="ru-RU"/>
              </w:rPr>
              <w:t> 0</w:t>
            </w:r>
            <w:r w:rsidRPr="00EB217F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ru-RU" w:eastAsia="ru-RU"/>
              </w:rPr>
              <w:t>9,6</w:t>
            </w:r>
          </w:p>
        </w:tc>
      </w:tr>
      <w:tr w:rsidR="009A68CF" w:rsidRPr="003D3BFB" w:rsidTr="009A68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A68CF" w:rsidRPr="00EB217F" w:rsidRDefault="009A68CF" w:rsidP="007D78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9A68CF" w:rsidRPr="00EB217F" w:rsidRDefault="009A68CF" w:rsidP="00533403">
            <w:pPr>
              <w:pStyle w:val="a4"/>
              <w:rPr>
                <w:rFonts w:ascii="Times New Roman" w:hAnsi="Times New Roman"/>
              </w:rPr>
            </w:pPr>
            <w:r w:rsidRPr="00EB217F">
              <w:rPr>
                <w:rFonts w:ascii="Times New Roman" w:hAnsi="Times New Roman"/>
              </w:rPr>
              <w:t xml:space="preserve">Инфузионные и трансфузионные системы для дозирования, смешивания, переливания инфузионных растворов.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68CF" w:rsidRPr="00EB217F" w:rsidRDefault="009A68CF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14 724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68CF" w:rsidRPr="009A68CF" w:rsidRDefault="009A68CF" w:rsidP="0053340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14 724</w:t>
            </w:r>
          </w:p>
        </w:tc>
      </w:tr>
    </w:tbl>
    <w:p w:rsidR="009A68CF" w:rsidRDefault="009A68CF" w:rsidP="009A68CF">
      <w:pPr>
        <w:pStyle w:val="a3"/>
        <w:spacing w:after="0"/>
        <w:ind w:left="785" w:right="-1"/>
        <w:rPr>
          <w:rFonts w:ascii="Times New Roman" w:hAnsi="Times New Roman" w:cs="Times New Roman"/>
        </w:rPr>
      </w:pPr>
    </w:p>
    <w:p w:rsidR="009A68CF" w:rsidRDefault="009A68CF" w:rsidP="009A68CF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193199" w:rsidRDefault="009A68CF" w:rsidP="009A68CF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Default="00193199" w:rsidP="00193199">
      <w:pPr>
        <w:pStyle w:val="a3"/>
        <w:spacing w:after="0"/>
        <w:ind w:left="785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</w:t>
      </w:r>
      <w:r w:rsidRPr="00193199">
        <w:rPr>
          <w:rFonts w:ascii="Times New Roman" w:hAnsi="Times New Roman" w:cs="Times New Roman"/>
        </w:rPr>
        <w:t xml:space="preserve"> № 1, 2, 3, </w:t>
      </w:r>
      <w:proofErr w:type="gramStart"/>
      <w:r w:rsidRPr="00193199">
        <w:rPr>
          <w:rFonts w:ascii="Times New Roman" w:hAnsi="Times New Roman" w:cs="Times New Roman"/>
        </w:rPr>
        <w:t xml:space="preserve">4: </w:t>
      </w:r>
      <w:r w:rsidR="009A68CF" w:rsidRPr="00193199">
        <w:rPr>
          <w:rFonts w:ascii="Times New Roman" w:hAnsi="Times New Roman" w:cs="Times New Roman"/>
        </w:rPr>
        <w:t xml:space="preserve"> </w:t>
      </w:r>
      <w:r w:rsidR="00C91744" w:rsidRPr="00193199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ТОО</w:t>
      </w:r>
      <w:r w:rsidRPr="00193199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  <w:lang w:val="en-US"/>
        </w:rPr>
        <w:t>AiS</w:t>
      </w:r>
      <w:proofErr w:type="spellEnd"/>
      <w:r w:rsidRPr="00193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Pharm</w:t>
      </w:r>
      <w:r w:rsidRPr="00193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 w:rsidRPr="00193199">
        <w:rPr>
          <w:rFonts w:ascii="Times New Roman" w:hAnsi="Times New Roman" w:cs="Times New Roman"/>
        </w:rPr>
        <w:t>»</w:t>
      </w:r>
      <w:r w:rsidRPr="0019319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г</w:t>
      </w:r>
      <w:r w:rsidRPr="0019319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Шымкент, ул. </w:t>
      </w:r>
      <w:proofErr w:type="spellStart"/>
      <w:r>
        <w:rPr>
          <w:rFonts w:ascii="Times New Roman" w:hAnsi="Times New Roman" w:cs="Times New Roman"/>
        </w:rPr>
        <w:t>Алдиярова</w:t>
      </w:r>
      <w:proofErr w:type="spellEnd"/>
      <w:r>
        <w:rPr>
          <w:rFonts w:ascii="Times New Roman" w:hAnsi="Times New Roman" w:cs="Times New Roman"/>
        </w:rPr>
        <w:t>, 76) – 18 673 020 тенге.</w:t>
      </w:r>
    </w:p>
    <w:p w:rsidR="00C91744" w:rsidRPr="005066B1" w:rsidRDefault="00C91744" w:rsidP="005066B1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 w:rsidRPr="005066B1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5066B1">
        <w:rPr>
          <w:rFonts w:ascii="Times New Roman" w:hAnsi="Times New Roman" w:cs="Times New Roman"/>
        </w:rPr>
        <w:t>интернет-ресурс</w:t>
      </w:r>
      <w:proofErr w:type="spellEnd"/>
      <w:r w:rsidRPr="005066B1">
        <w:rPr>
          <w:rFonts w:ascii="Times New Roman" w:hAnsi="Times New Roman" w:cs="Times New Roman"/>
        </w:rPr>
        <w:t xml:space="preserve"> Заказчика.</w:t>
      </w: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193199" w:rsidRPr="00EF03F0" w:rsidRDefault="00193199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2CB7"/>
    <w:multiLevelType w:val="hybridMultilevel"/>
    <w:tmpl w:val="1B9800CC"/>
    <w:lvl w:ilvl="0" w:tplc="923814EC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E5670"/>
    <w:multiLevelType w:val="multilevel"/>
    <w:tmpl w:val="B804163A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6F284C"/>
    <w:multiLevelType w:val="hybridMultilevel"/>
    <w:tmpl w:val="D8561238"/>
    <w:lvl w:ilvl="0" w:tplc="45BCAADA">
      <w:start w:val="2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43460AB"/>
    <w:multiLevelType w:val="hybridMultilevel"/>
    <w:tmpl w:val="FCAACB0C"/>
    <w:lvl w:ilvl="0" w:tplc="F23C94EE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D3B22DB"/>
    <w:multiLevelType w:val="hybridMultilevel"/>
    <w:tmpl w:val="A26450D4"/>
    <w:lvl w:ilvl="0" w:tplc="3BB6469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26127"/>
    <w:multiLevelType w:val="hybridMultilevel"/>
    <w:tmpl w:val="73EC811C"/>
    <w:lvl w:ilvl="0" w:tplc="D0FAC71E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0077"/>
    <w:rsid w:val="00176018"/>
    <w:rsid w:val="00193199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4165"/>
    <w:rsid w:val="001F75C4"/>
    <w:rsid w:val="0021153E"/>
    <w:rsid w:val="002223D3"/>
    <w:rsid w:val="002255D5"/>
    <w:rsid w:val="00245580"/>
    <w:rsid w:val="00250661"/>
    <w:rsid w:val="00250E04"/>
    <w:rsid w:val="00255987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066B1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E6836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D787D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1B4D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68CF"/>
    <w:rsid w:val="009A7C18"/>
    <w:rsid w:val="009D11D0"/>
    <w:rsid w:val="009D18EB"/>
    <w:rsid w:val="009D5B74"/>
    <w:rsid w:val="009E327C"/>
    <w:rsid w:val="00A008D0"/>
    <w:rsid w:val="00A37A91"/>
    <w:rsid w:val="00A56FE2"/>
    <w:rsid w:val="00A57F9A"/>
    <w:rsid w:val="00A60DE7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3FA1"/>
    <w:rsid w:val="00D07770"/>
    <w:rsid w:val="00D20F46"/>
    <w:rsid w:val="00D2285F"/>
    <w:rsid w:val="00D36CAD"/>
    <w:rsid w:val="00D41AD0"/>
    <w:rsid w:val="00D460AC"/>
    <w:rsid w:val="00D66348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B217F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A7CF-4AE1-49FB-B709-3E2D6DCE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5</cp:revision>
  <cp:lastPrinted>2023-03-10T12:59:00Z</cp:lastPrinted>
  <dcterms:created xsi:type="dcterms:W3CDTF">2023-04-15T04:01:00Z</dcterms:created>
  <dcterms:modified xsi:type="dcterms:W3CDTF">2023-04-15T04:25:00Z</dcterms:modified>
</cp:coreProperties>
</file>